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55" w:rsidRDefault="003A5255" w:rsidP="003A5255">
      <w:pPr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>ПОЛОЖЕНИЕ</w:t>
      </w:r>
    </w:p>
    <w:p w:rsidR="003A5255" w:rsidRPr="00043904" w:rsidRDefault="003A5255" w:rsidP="003A5255">
      <w:pPr>
        <w:ind w:firstLine="708"/>
        <w:jc w:val="center"/>
      </w:pPr>
      <w:r w:rsidRPr="00043904">
        <w:t xml:space="preserve">о городском конкурсе чтецов </w:t>
      </w:r>
      <w:r w:rsidRPr="00604D2B">
        <w:rPr>
          <w:b/>
        </w:rPr>
        <w:t>«Откроем томик Есенина»</w:t>
      </w:r>
      <w:r w:rsidRPr="00043904">
        <w:t>,</w:t>
      </w:r>
    </w:p>
    <w:p w:rsidR="003A5255" w:rsidRPr="00043904" w:rsidRDefault="003A5255" w:rsidP="003A5255">
      <w:pPr>
        <w:ind w:firstLine="708"/>
        <w:jc w:val="center"/>
      </w:pPr>
      <w:proofErr w:type="gramStart"/>
      <w:r>
        <w:t>посвященном</w:t>
      </w:r>
      <w:proofErr w:type="gramEnd"/>
      <w:r>
        <w:t xml:space="preserve">  120</w:t>
      </w:r>
      <w:r w:rsidRPr="00043904">
        <w:t>-летию</w:t>
      </w:r>
      <w:r>
        <w:t xml:space="preserve"> со дня рождения</w:t>
      </w:r>
      <w:r w:rsidRPr="00043904">
        <w:t xml:space="preserve"> </w:t>
      </w:r>
      <w:r>
        <w:t>Сергея Александровича Есенина</w:t>
      </w:r>
      <w:r w:rsidRPr="00043904">
        <w:t>.</w:t>
      </w:r>
    </w:p>
    <w:p w:rsidR="003A5255" w:rsidRDefault="003A5255" w:rsidP="003A5255">
      <w:pPr>
        <w:ind w:left="900"/>
        <w:jc w:val="both"/>
      </w:pPr>
    </w:p>
    <w:p w:rsidR="003A5255" w:rsidRPr="00043904" w:rsidRDefault="003A5255" w:rsidP="003A5255">
      <w:pPr>
        <w:jc w:val="both"/>
        <w:rPr>
          <w:b/>
        </w:rPr>
      </w:pPr>
      <w:r w:rsidRPr="00043904">
        <w:rPr>
          <w:b/>
        </w:rPr>
        <w:t>Общие положения.</w:t>
      </w:r>
      <w:r w:rsidRPr="00043904">
        <w:rPr>
          <w:b/>
        </w:rPr>
        <w:tab/>
      </w:r>
    </w:p>
    <w:p w:rsidR="003A5255" w:rsidRDefault="003A5255" w:rsidP="003A5255">
      <w:pPr>
        <w:ind w:firstLine="708"/>
        <w:jc w:val="both"/>
      </w:pPr>
      <w:r>
        <w:t>Городской конкурс чтецов посвящается 120</w:t>
      </w:r>
      <w:r w:rsidRPr="00CC6F6B">
        <w:t>-летию</w:t>
      </w:r>
      <w:r>
        <w:t xml:space="preserve"> со дня рождения</w:t>
      </w:r>
      <w:r w:rsidRPr="00CC6F6B">
        <w:t xml:space="preserve"> </w:t>
      </w:r>
      <w:r>
        <w:t xml:space="preserve">Сергея Александровича Есенина. </w:t>
      </w:r>
    </w:p>
    <w:p w:rsidR="003A5255" w:rsidRDefault="003A5255" w:rsidP="003A5255">
      <w:pPr>
        <w:ind w:firstLine="708"/>
        <w:jc w:val="both"/>
      </w:pPr>
      <w:r>
        <w:t>Задачами настоящего конкурса являются: патриотическое воспитание подрастающего поколения, пропаганда произведений великого поэта, привлечение к жанру художественного чтения широкого круга самодеятельных исполнителей, выявление новых ярких имен исполнителей.</w:t>
      </w:r>
    </w:p>
    <w:p w:rsidR="003A5255" w:rsidRDefault="003A5255" w:rsidP="003A5255">
      <w:pPr>
        <w:jc w:val="both"/>
      </w:pPr>
      <w:r>
        <w:rPr>
          <w:b/>
        </w:rPr>
        <w:tab/>
      </w:r>
      <w:r>
        <w:t>Учредителями конкурса являются МУ «Управление культуры администрации  МОГО «Ухта», МУ «Управление образования» администрации МОГО «Ухта», МАУ «Городской Дворец культуры».</w:t>
      </w:r>
    </w:p>
    <w:p w:rsidR="003A5255" w:rsidRDefault="003A5255" w:rsidP="003A5255">
      <w:pPr>
        <w:jc w:val="both"/>
      </w:pPr>
      <w:r>
        <w:t xml:space="preserve"> </w:t>
      </w:r>
    </w:p>
    <w:p w:rsidR="003A5255" w:rsidRDefault="003A5255" w:rsidP="003A5255">
      <w:pPr>
        <w:jc w:val="both"/>
        <w:rPr>
          <w:b/>
        </w:rPr>
      </w:pPr>
      <w:r>
        <w:rPr>
          <w:b/>
        </w:rPr>
        <w:t>Условия проведения конкурса.</w:t>
      </w:r>
    </w:p>
    <w:p w:rsidR="003A5255" w:rsidRDefault="003A5255" w:rsidP="003A5255">
      <w:pPr>
        <w:jc w:val="both"/>
      </w:pPr>
      <w:r>
        <w:tab/>
        <w:t xml:space="preserve">К участию в конкурсе приглашаются самодеятельные исполнители: обучающиеся в образовательных учреждениях,  любители художественного чтения. </w:t>
      </w:r>
      <w:proofErr w:type="gramStart"/>
      <w:r>
        <w:t>Возраст участников: учащиеся 8-11  классы школ и лицеев города, студенты (обучающиеся) в средних и высших учебных заведений города и желающие принять участие в конкурсе вне возра</w:t>
      </w:r>
      <w:r w:rsidR="005C0E65">
        <w:t>с</w:t>
      </w:r>
      <w:r>
        <w:t>тных категорий.</w:t>
      </w:r>
      <w:proofErr w:type="gramEnd"/>
    </w:p>
    <w:p w:rsidR="003A5255" w:rsidRDefault="003A5255" w:rsidP="003A5255">
      <w:pPr>
        <w:jc w:val="both"/>
      </w:pPr>
      <w:r>
        <w:tab/>
        <w:t>Для исполнения участники конкурса готовят произведение автора С.А. Есенина  (стихи, проза) на русском языке, а также произведения, посвящённые С.А. Есенину.</w:t>
      </w:r>
    </w:p>
    <w:p w:rsidR="003A5255" w:rsidRDefault="003A5255" w:rsidP="003A5255">
      <w:pPr>
        <w:jc w:val="both"/>
      </w:pPr>
      <w:r>
        <w:t xml:space="preserve">  </w:t>
      </w:r>
      <w:r>
        <w:tab/>
      </w:r>
    </w:p>
    <w:p w:rsidR="003A5255" w:rsidRDefault="003A5255" w:rsidP="003A5255">
      <w:pPr>
        <w:jc w:val="both"/>
      </w:pPr>
      <w:r>
        <w:rPr>
          <w:b/>
        </w:rPr>
        <w:t>Сроки проведения конкурса</w:t>
      </w:r>
      <w:r>
        <w:t>.</w:t>
      </w:r>
    </w:p>
    <w:p w:rsidR="003A5255" w:rsidRDefault="003A5255" w:rsidP="003A5255">
      <w:pPr>
        <w:jc w:val="both"/>
      </w:pPr>
      <w:r>
        <w:tab/>
        <w:t>Конкурсные прослушивания проводятся:</w:t>
      </w:r>
    </w:p>
    <w:p w:rsidR="003A5255" w:rsidRDefault="003A5255" w:rsidP="003A5255">
      <w:pPr>
        <w:numPr>
          <w:ilvl w:val="0"/>
          <w:numId w:val="1"/>
        </w:numPr>
        <w:jc w:val="both"/>
      </w:pPr>
      <w:r>
        <w:rPr>
          <w:b/>
        </w:rPr>
        <w:t>29 октября 2015 г.</w:t>
      </w:r>
      <w:r>
        <w:t xml:space="preserve"> в  Малом зале городского Дворца культуры с 16 часов – возрастная категория: обучающиеся в  8-9 классах   </w:t>
      </w:r>
    </w:p>
    <w:p w:rsidR="003A5255" w:rsidRDefault="003A5255" w:rsidP="003A5255">
      <w:pPr>
        <w:numPr>
          <w:ilvl w:val="0"/>
          <w:numId w:val="1"/>
        </w:numPr>
        <w:jc w:val="both"/>
      </w:pPr>
      <w:r>
        <w:rPr>
          <w:b/>
        </w:rPr>
        <w:t>30 октября 2015 г.</w:t>
      </w:r>
      <w:r>
        <w:t xml:space="preserve"> в Малом зале городского Дворца культуры с 16 часов – возрастная категория: обучающиеся в 10-11 классах, студенты (обучающиеся) в средних и высших учебных заведениях города, а также желающие вне возрастной категории.</w:t>
      </w:r>
    </w:p>
    <w:p w:rsidR="003A5255" w:rsidRDefault="003A5255" w:rsidP="003A5255">
      <w:pPr>
        <w:jc w:val="both"/>
      </w:pPr>
      <w:r>
        <w:t>После каждого  прослушивания жюри подводит и объявляет итоги конкурса.</w:t>
      </w:r>
    </w:p>
    <w:p w:rsidR="003A5255" w:rsidRDefault="003A5255" w:rsidP="003A5255">
      <w:pPr>
        <w:jc w:val="both"/>
      </w:pPr>
      <w:r>
        <w:t>Награждение  победителей проводится по каждой категории после объявления итогов.</w:t>
      </w:r>
    </w:p>
    <w:p w:rsidR="003A5255" w:rsidRDefault="003A5255" w:rsidP="003A5255">
      <w:pPr>
        <w:jc w:val="both"/>
      </w:pPr>
      <w:r>
        <w:t>Победители конкурса принимают участие в городской театрализованной программе посвящённой творчеству С.А. Есенина, которая пройдет в конце ноября 201</w:t>
      </w:r>
      <w:r w:rsidR="005C0E65">
        <w:t>5</w:t>
      </w:r>
      <w:r>
        <w:t xml:space="preserve"> года в городском Дворце культуры на сцене  МАУ ГДК Ухты.</w:t>
      </w:r>
    </w:p>
    <w:p w:rsidR="003A5255" w:rsidRDefault="003A5255" w:rsidP="003A5255">
      <w:pPr>
        <w:jc w:val="both"/>
      </w:pPr>
    </w:p>
    <w:p w:rsidR="003A5255" w:rsidRDefault="003A5255" w:rsidP="003A5255">
      <w:pPr>
        <w:jc w:val="both"/>
        <w:rPr>
          <w:b/>
        </w:rPr>
      </w:pPr>
      <w:r>
        <w:rPr>
          <w:b/>
        </w:rPr>
        <w:t>Работа жюри конкурса.</w:t>
      </w:r>
    </w:p>
    <w:p w:rsidR="003A5255" w:rsidRDefault="003A5255" w:rsidP="003A5255">
      <w:pPr>
        <w:jc w:val="both"/>
      </w:pPr>
      <w:r>
        <w:tab/>
        <w:t>Жюри конкурса оценивает исполнителей по следующим параметрам: соответствие  исполняемых произведений тематике конкурса, дикция, художественная выразительность, смысловые акценты, ритм, мимика и жесты.</w:t>
      </w:r>
    </w:p>
    <w:p w:rsidR="003A5255" w:rsidRDefault="003A5255" w:rsidP="003A5255">
      <w:pPr>
        <w:jc w:val="both"/>
      </w:pPr>
      <w:r>
        <w:tab/>
        <w:t>Жюри оценивает выступления участников конкурса по следующим возрастным группам:</w:t>
      </w:r>
    </w:p>
    <w:p w:rsidR="003A5255" w:rsidRDefault="003A5255" w:rsidP="003A5255">
      <w:pPr>
        <w:numPr>
          <w:ilvl w:val="0"/>
          <w:numId w:val="2"/>
        </w:numPr>
        <w:jc w:val="both"/>
      </w:pPr>
      <w:r>
        <w:t>8-9 классы;</w:t>
      </w:r>
    </w:p>
    <w:p w:rsidR="003A5255" w:rsidRDefault="003A5255" w:rsidP="003A5255">
      <w:pPr>
        <w:numPr>
          <w:ilvl w:val="0"/>
          <w:numId w:val="2"/>
        </w:numPr>
        <w:jc w:val="both"/>
      </w:pPr>
      <w:r>
        <w:t>10-11 классы, желающие  участники вне возрастной категории.</w:t>
      </w:r>
    </w:p>
    <w:p w:rsidR="003A5255" w:rsidRDefault="003A5255" w:rsidP="003A5255">
      <w:pPr>
        <w:jc w:val="both"/>
      </w:pPr>
      <w:r>
        <w:t>Победителям конкурса в каждой возрастной группе вручаются дипломы: не более 1-го за первое место, не более 2-х за второе место, не более 2-х за третье место. Победителям конкурса вручаются призы.</w:t>
      </w:r>
      <w:r>
        <w:tab/>
      </w:r>
    </w:p>
    <w:p w:rsidR="003A5255" w:rsidRDefault="003A5255" w:rsidP="003A5255">
      <w:pPr>
        <w:jc w:val="both"/>
      </w:pPr>
      <w:r>
        <w:t>В зависимости от достигнутых участниками результатов и в пределах установленного количества  дипломов, жюри имеет право: присудить не все дипломы, присудить поощрительные призы отдельным исполнителям, присудить почетные дипломы  отдельным руководителям (преподавателям).</w:t>
      </w:r>
    </w:p>
    <w:p w:rsidR="003A5255" w:rsidRDefault="003A5255" w:rsidP="003A5255">
      <w:pPr>
        <w:ind w:firstLine="708"/>
        <w:jc w:val="both"/>
      </w:pPr>
      <w:r>
        <w:t xml:space="preserve">Решение жюри окончательно и пересмотру не подлежит. </w:t>
      </w:r>
    </w:p>
    <w:p w:rsidR="003A5255" w:rsidRDefault="003A5255" w:rsidP="003A5255">
      <w:pPr>
        <w:jc w:val="both"/>
      </w:pPr>
      <w:r>
        <w:t>Государственные и общественные организации, средства массовой информации, учреждения и фирмы – по согласованию с оргкомитетом и жюри конкурса – могут учреждать специальные призы.</w:t>
      </w:r>
    </w:p>
    <w:p w:rsidR="003A5255" w:rsidRDefault="003A5255" w:rsidP="003A5255">
      <w:pPr>
        <w:ind w:firstLine="708"/>
        <w:jc w:val="both"/>
        <w:rPr>
          <w:u w:val="single"/>
        </w:rPr>
      </w:pPr>
      <w:r>
        <w:rPr>
          <w:u w:val="single"/>
        </w:rPr>
        <w:lastRenderedPageBreak/>
        <w:t>Состав жюри:</w:t>
      </w:r>
    </w:p>
    <w:p w:rsidR="003A5255" w:rsidRDefault="003A5255" w:rsidP="003A5255">
      <w:pPr>
        <w:numPr>
          <w:ilvl w:val="0"/>
          <w:numId w:val="3"/>
        </w:numPr>
        <w:jc w:val="both"/>
      </w:pPr>
      <w:r>
        <w:t xml:space="preserve">председатель – </w:t>
      </w:r>
      <w:r>
        <w:rPr>
          <w:i/>
        </w:rPr>
        <w:t>Дудина Людмила Николаевна</w:t>
      </w:r>
      <w:r>
        <w:t xml:space="preserve"> – режиссер городского Дворца культуры, заслуженный работник культуры России и Республики Коми;</w:t>
      </w:r>
    </w:p>
    <w:p w:rsidR="003A5255" w:rsidRDefault="003A5255" w:rsidP="003A5255">
      <w:pPr>
        <w:numPr>
          <w:ilvl w:val="0"/>
          <w:numId w:val="3"/>
        </w:numPr>
        <w:jc w:val="both"/>
      </w:pPr>
      <w:r>
        <w:t xml:space="preserve">члены жюри – </w:t>
      </w:r>
      <w:r>
        <w:rPr>
          <w:i/>
        </w:rPr>
        <w:t>Сарычева Наталья Александровна</w:t>
      </w:r>
      <w:r>
        <w:t xml:space="preserve"> – зам., директора Центральной клубной системы,  </w:t>
      </w:r>
      <w:proofErr w:type="spellStart"/>
      <w:r>
        <w:rPr>
          <w:i/>
        </w:rPr>
        <w:t>Духовская</w:t>
      </w:r>
      <w:proofErr w:type="spellEnd"/>
      <w:r>
        <w:rPr>
          <w:i/>
        </w:rPr>
        <w:t xml:space="preserve"> Нина </w:t>
      </w:r>
      <w:r w:rsidRPr="003E7321">
        <w:rPr>
          <w:i/>
        </w:rPr>
        <w:t>Всеволодовна</w:t>
      </w:r>
      <w:r>
        <w:t xml:space="preserve"> –  редактор газеты «Политехник» УГТУ (по согласованию), </w:t>
      </w:r>
      <w:proofErr w:type="spellStart"/>
      <w:r>
        <w:rPr>
          <w:i/>
        </w:rPr>
        <w:t>Веремчук</w:t>
      </w:r>
      <w:proofErr w:type="spellEnd"/>
      <w:r>
        <w:rPr>
          <w:i/>
        </w:rPr>
        <w:t xml:space="preserve"> Елена Николаевна</w:t>
      </w:r>
      <w:proofErr w:type="gramStart"/>
      <w:r w:rsidRPr="00384BC9">
        <w:rPr>
          <w:i/>
        </w:rPr>
        <w:t>.</w:t>
      </w:r>
      <w:proofErr w:type="gramEnd"/>
      <w:r>
        <w:t xml:space="preserve"> -  </w:t>
      </w:r>
      <w:proofErr w:type="gramStart"/>
      <w:r>
        <w:t>м</w:t>
      </w:r>
      <w:proofErr w:type="gramEnd"/>
      <w:r>
        <w:t xml:space="preserve">етодист дополнительного образования МУ Управление образования МОГО «Ухта», </w:t>
      </w:r>
      <w:proofErr w:type="spellStart"/>
      <w:r>
        <w:rPr>
          <w:i/>
        </w:rPr>
        <w:t>Логунцова</w:t>
      </w:r>
      <w:proofErr w:type="spellEnd"/>
      <w:r>
        <w:rPr>
          <w:i/>
        </w:rPr>
        <w:t xml:space="preserve"> Людмила </w:t>
      </w:r>
      <w:r w:rsidRPr="00384BC9">
        <w:rPr>
          <w:i/>
        </w:rPr>
        <w:t>Г</w:t>
      </w:r>
      <w:r>
        <w:rPr>
          <w:i/>
        </w:rPr>
        <w:t>ригорьевна</w:t>
      </w:r>
      <w:r>
        <w:t xml:space="preserve"> – худ. руководитель городского Дворца культуры</w:t>
      </w:r>
      <w:r w:rsidRPr="00384BC9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Поповнина</w:t>
      </w:r>
      <w:proofErr w:type="spellEnd"/>
      <w:r>
        <w:rPr>
          <w:i/>
        </w:rPr>
        <w:t xml:space="preserve"> Ирина Георгиевна</w:t>
      </w:r>
      <w:r w:rsidRPr="00384BC9">
        <w:rPr>
          <w:i/>
        </w:rPr>
        <w:t xml:space="preserve"> </w:t>
      </w:r>
      <w:r>
        <w:t xml:space="preserve"> –  зам. директора по воспитательной работе МСОШ № 21, Рубан Надежда Ивановна – худ. Руководитель МУ «Дом молодёжи» г. Ухта.</w:t>
      </w:r>
    </w:p>
    <w:p w:rsidR="0063568F" w:rsidRDefault="00DD468F"/>
    <w:sectPr w:rsidR="0063568F" w:rsidSect="00800C9D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88E"/>
    <w:multiLevelType w:val="hybridMultilevel"/>
    <w:tmpl w:val="6298B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A156E"/>
    <w:multiLevelType w:val="hybridMultilevel"/>
    <w:tmpl w:val="BA025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54E93"/>
    <w:multiLevelType w:val="hybridMultilevel"/>
    <w:tmpl w:val="416AE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255"/>
    <w:rsid w:val="002419F2"/>
    <w:rsid w:val="003A5255"/>
    <w:rsid w:val="005C0E65"/>
    <w:rsid w:val="00C910BB"/>
    <w:rsid w:val="00CE0113"/>
    <w:rsid w:val="00DD468F"/>
    <w:rsid w:val="00D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"Уо" АМОГО "Ухта"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Т.Г.</dc:creator>
  <cp:lastModifiedBy>112</cp:lastModifiedBy>
  <cp:revision>2</cp:revision>
  <dcterms:created xsi:type="dcterms:W3CDTF">2015-10-12T06:29:00Z</dcterms:created>
  <dcterms:modified xsi:type="dcterms:W3CDTF">2015-10-12T06:29:00Z</dcterms:modified>
</cp:coreProperties>
</file>